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738" w:rsidRDefault="00CA0904">
      <w:pPr>
        <w:widowControl w:val="0"/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ge">
              <wp:posOffset>370840</wp:posOffset>
            </wp:positionV>
            <wp:extent cx="604800" cy="738000"/>
            <wp:effectExtent l="0" t="0" r="0" b="0"/>
            <wp:wrapNone/>
            <wp:docPr id="1" name="Ð Ð¸ÑÑƒÐ½Ð¾Ð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Ð Ð¸ÑÑƒÐ½Ð¾Ðº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DC3AA5">
      <w:pPr>
        <w:widowControl w:val="0"/>
        <w:ind w:right="-1"/>
        <w:jc w:val="center"/>
        <w:rPr>
          <w:b/>
          <w:spacing w:val="40"/>
        </w:rPr>
      </w:pPr>
      <w:r>
        <w:rPr>
          <w:b/>
          <w:spacing w:val="40"/>
        </w:rPr>
        <w:t xml:space="preserve">ДУМА АРТЕМОВСКОГО </w:t>
      </w:r>
      <w:r w:rsidR="00CA0904">
        <w:rPr>
          <w:b/>
          <w:spacing w:val="40"/>
        </w:rPr>
        <w:t>ГОРОДСКОГО ОКРУГА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РЕШЕНИЕ</w:t>
      </w:r>
    </w:p>
    <w:p w:rsidR="00EE6738" w:rsidRDefault="00EE6738">
      <w:pPr>
        <w:widowControl w:val="0"/>
        <w:ind w:right="-1"/>
        <w:jc w:val="center"/>
        <w:rPr>
          <w:sz w:val="20"/>
          <w:szCs w:val="20"/>
        </w:rPr>
      </w:pPr>
    </w:p>
    <w:p w:rsidR="00EE6738" w:rsidRDefault="00CA0904">
      <w:pPr>
        <w:widowControl w:val="0"/>
        <w:ind w:right="-1"/>
        <w:jc w:val="both"/>
      </w:pPr>
      <w:r>
        <w:t xml:space="preserve">… … …                                     </w:t>
      </w:r>
      <w:r>
        <w:rPr>
          <w:spacing w:val="40"/>
        </w:rPr>
        <w:t xml:space="preserve">                                                           № …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4E15E7" w:rsidRDefault="00CA0904">
      <w:pPr>
        <w:widowControl w:val="0"/>
        <w:ind w:right="-1"/>
        <w:jc w:val="both"/>
      </w:pPr>
      <w:r>
        <w:t xml:space="preserve">О внесении изменений в </w:t>
      </w:r>
      <w:r w:rsidR="005669AD">
        <w:t xml:space="preserve">решение </w:t>
      </w:r>
      <w:r>
        <w:t xml:space="preserve">Думы Артемовского городского </w:t>
      </w:r>
    </w:p>
    <w:p w:rsidR="004E15E7" w:rsidRDefault="00CA0904">
      <w:pPr>
        <w:widowControl w:val="0"/>
        <w:ind w:right="-1"/>
        <w:jc w:val="both"/>
      </w:pPr>
      <w:r>
        <w:t>округа</w:t>
      </w:r>
      <w:r w:rsidR="004E15E7">
        <w:t xml:space="preserve"> от 20.10.2005 № 193 «О </w:t>
      </w:r>
      <w:r w:rsidR="00EC280D">
        <w:t xml:space="preserve">Положении о </w:t>
      </w:r>
      <w:bookmarkStart w:id="0" w:name="_GoBack"/>
      <w:bookmarkEnd w:id="0"/>
      <w:r w:rsidR="004E15E7">
        <w:t>помощнике депутата Думы</w:t>
      </w:r>
    </w:p>
    <w:p w:rsidR="004E15E7" w:rsidRDefault="004E15E7">
      <w:pPr>
        <w:widowControl w:val="0"/>
        <w:ind w:right="-1"/>
        <w:jc w:val="both"/>
      </w:pPr>
      <w:r>
        <w:t xml:space="preserve">Артемовского городского округа» (в ред. решения Думы </w:t>
      </w:r>
    </w:p>
    <w:p w:rsidR="00EE6738" w:rsidRDefault="004E15E7">
      <w:pPr>
        <w:widowControl w:val="0"/>
        <w:ind w:right="-1"/>
        <w:jc w:val="both"/>
      </w:pPr>
      <w:r>
        <w:t>Артемовского городского округа от 29.06.2023 № 164)</w:t>
      </w:r>
    </w:p>
    <w:p w:rsidR="00EE6738" w:rsidRDefault="00EE6738">
      <w:pPr>
        <w:widowControl w:val="0"/>
        <w:ind w:right="-1" w:firstLine="709"/>
        <w:jc w:val="both"/>
      </w:pPr>
    </w:p>
    <w:p w:rsidR="00EE6738" w:rsidRDefault="00EE6738">
      <w:pPr>
        <w:widowControl w:val="0"/>
        <w:ind w:right="-1" w:firstLine="709"/>
        <w:jc w:val="both"/>
      </w:pP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 w:firstLine="540"/>
        <w:jc w:val="both"/>
      </w:pPr>
    </w:p>
    <w:p w:rsidR="00EE6738" w:rsidRDefault="00CA0904">
      <w:pPr>
        <w:widowControl w:val="0"/>
        <w:ind w:right="-1"/>
        <w:jc w:val="both"/>
      </w:pPr>
      <w:r>
        <w:t>РЕШИЛА: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ind w:firstLine="708"/>
        <w:jc w:val="both"/>
      </w:pPr>
      <w:r>
        <w:t xml:space="preserve">1. Внести </w:t>
      </w:r>
      <w:r w:rsidR="004E15E7">
        <w:t xml:space="preserve">следующие </w:t>
      </w:r>
      <w:r>
        <w:t>изменения в решени</w:t>
      </w:r>
      <w:r w:rsidR="004E15E7">
        <w:t>е</w:t>
      </w:r>
      <w:r>
        <w:t xml:space="preserve"> Думы Артемовского городского округа</w:t>
      </w:r>
      <w:r w:rsidR="004E15E7">
        <w:t xml:space="preserve">     от 20.10.2005 № 193 «О Положении о помощнике депутата Думы Артемовского городского округа» (в ред. решения Думы Артемовского городского округа от 29.06.2023 № 164)</w:t>
      </w:r>
      <w:r>
        <w:t>:</w:t>
      </w:r>
    </w:p>
    <w:p w:rsidR="00EE6738" w:rsidRDefault="00CA0904" w:rsidP="004E15E7">
      <w:pPr>
        <w:widowControl w:val="0"/>
        <w:spacing w:line="348" w:lineRule="auto"/>
        <w:ind w:firstLine="708"/>
        <w:jc w:val="both"/>
      </w:pPr>
      <w:r>
        <w:t>1.1.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</w:t>
      </w:r>
      <w:r w:rsidR="00DC3AA5">
        <w:t>»</w:t>
      </w:r>
      <w:r>
        <w:t xml:space="preserve">, </w:t>
      </w:r>
      <w:r w:rsidR="004E15E7">
        <w:t xml:space="preserve">Законом Приморского края от 14.07.2008 № 288-КЗ «О гарантиях осуществления полномочий лиц, замещающих муниципальные должности в Приморском крае», </w:t>
      </w:r>
      <w:r>
        <w:t xml:space="preserve">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 w:firstLine="708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4E15E7">
      <w:pPr>
        <w:widowControl w:val="0"/>
        <w:spacing w:line="348" w:lineRule="auto"/>
        <w:ind w:firstLine="709"/>
        <w:jc w:val="both"/>
      </w:pPr>
      <w:r>
        <w:t>1.</w:t>
      </w:r>
      <w:r w:rsidR="00CA0904">
        <w:t xml:space="preserve">2. Изложить </w:t>
      </w:r>
      <w:r w:rsidR="00AD5139">
        <w:t>абзац второй под</w:t>
      </w:r>
      <w:r w:rsidR="00CA0904">
        <w:t>пункт</w:t>
      </w:r>
      <w:r w:rsidR="00AD5139">
        <w:t>а 3.4</w:t>
      </w:r>
      <w:r w:rsidR="00CA0904">
        <w:t xml:space="preserve"> приложения к решению в </w:t>
      </w:r>
      <w:r w:rsidR="00AD5139">
        <w:t>следующей</w:t>
      </w:r>
      <w:r w:rsidR="00CA0904">
        <w:t xml:space="preserve"> редакции:</w:t>
      </w:r>
    </w:p>
    <w:p w:rsidR="00AD5139" w:rsidRDefault="00CA0904" w:rsidP="00D74F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«</w:t>
      </w:r>
      <w:r w:rsidR="00AD5139">
        <w:t>При прекращении полномочий помощник депутата обязан сдать свое удостоверение в аппарат Думы Артемовского городского округа</w:t>
      </w:r>
      <w:r w:rsidR="0025464B">
        <w:t xml:space="preserve">. </w:t>
      </w:r>
      <w:r w:rsidR="0025464B">
        <w:rPr>
          <w:rFonts w:eastAsiaTheme="minorHAnsi"/>
          <w:lang w:eastAsia="en-US"/>
        </w:rPr>
        <w:t>В случае невозврата помощником депутата Думы Артемовского городского округа удостоверения оно считается недействительным, о чем Думой Артемовского городского округа публикуется сообщение в средствах массовой информации.</w:t>
      </w:r>
      <w:r w:rsidR="00AD5139">
        <w:t>».</w:t>
      </w:r>
    </w:p>
    <w:p w:rsidR="00AD5139" w:rsidRDefault="00CA0904" w:rsidP="00D74F17">
      <w:pPr>
        <w:widowControl w:val="0"/>
        <w:spacing w:line="348" w:lineRule="auto"/>
        <w:ind w:firstLine="708"/>
        <w:jc w:val="both"/>
      </w:pPr>
      <w:r>
        <w:lastRenderedPageBreak/>
        <w:t xml:space="preserve">1.3. </w:t>
      </w:r>
      <w:r w:rsidR="00AD5139">
        <w:t>Исключить подпункт 6.1 пункта 6 приложения к решению.</w:t>
      </w:r>
    </w:p>
    <w:p w:rsidR="00EE6738" w:rsidRDefault="00AD5139" w:rsidP="00D74F17">
      <w:pPr>
        <w:widowControl w:val="0"/>
        <w:spacing w:line="348" w:lineRule="auto"/>
        <w:ind w:firstLine="708"/>
        <w:jc w:val="both"/>
      </w:pPr>
      <w:r>
        <w:t>1.4. Изложить подпункт 6.2 пункта 6 приложения к решению в следующей редакции:</w:t>
      </w:r>
    </w:p>
    <w:p w:rsidR="00AD5139" w:rsidRDefault="00AD5139" w:rsidP="00D74F17">
      <w:pPr>
        <w:widowControl w:val="0"/>
        <w:spacing w:line="348" w:lineRule="auto"/>
        <w:ind w:firstLine="708"/>
        <w:jc w:val="both"/>
      </w:pPr>
      <w:r>
        <w:t>«6.2. Помощник депутата несет установленную законодательством Российской Федерации ответственность за неисполнение или ненадлежащее исполнение возложенных на него обязанностей</w:t>
      </w:r>
      <w:r w:rsidR="008403F5">
        <w:t>, за действия или бездействие, повлекшие нарушение прав и законных интересов граждан, за разглашение сведений, ставших ему известными в связи с осуществлением своей деятельности.</w:t>
      </w:r>
      <w:r>
        <w:t>».</w:t>
      </w:r>
    </w:p>
    <w:p w:rsidR="008403F5" w:rsidRDefault="008403F5" w:rsidP="00AD5139">
      <w:pPr>
        <w:widowControl w:val="0"/>
        <w:spacing w:line="348" w:lineRule="auto"/>
        <w:ind w:firstLine="708"/>
        <w:jc w:val="both"/>
      </w:pPr>
      <w:r>
        <w:t xml:space="preserve">1.5. Дополнить приложение </w:t>
      </w:r>
      <w:r w:rsidR="005A1EE3">
        <w:t xml:space="preserve">1 </w:t>
      </w:r>
      <w:r>
        <w:t>к П</w:t>
      </w:r>
      <w:r w:rsidR="005A1EE3">
        <w:t>оложению</w:t>
      </w:r>
      <w:r w:rsidR="00D74F17">
        <w:t xml:space="preserve"> после строки «Образование» строкой «Номер телефона».</w:t>
      </w:r>
    </w:p>
    <w:p w:rsidR="00D74F17" w:rsidRDefault="00D74F17" w:rsidP="00AD5139">
      <w:pPr>
        <w:widowControl w:val="0"/>
        <w:spacing w:line="348" w:lineRule="auto"/>
        <w:ind w:firstLine="708"/>
        <w:jc w:val="both"/>
      </w:pPr>
      <w:r>
        <w:t>1.6. Изложить приложение 3 к Положению в новой редакции (прилагается).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2. Настоящее решение вступает в силу со дня его опубликования в газете «Выбор».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3. Контроль за исполнением настоящего решения возложить на постоянную комиссию Думы Артемовского городского округа по вопросам </w:t>
      </w:r>
      <w:r w:rsidR="00D74F17">
        <w:t>законности и защиты прав граждан (Наврось В.И.</w:t>
      </w:r>
      <w:r>
        <w:t>).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60" w:lineRule="auto"/>
        <w:ind w:right="-1"/>
        <w:jc w:val="both"/>
      </w:pPr>
      <w:r>
        <w:t>Глава Артемовского городского округа                                                                           В.В. Квон</w:t>
      </w:r>
    </w:p>
    <w:sectPr w:rsidR="00EE6738" w:rsidSect="0025464B">
      <w:headerReference w:type="default" r:id="rId8"/>
      <w:pgSz w:w="11906" w:h="16838"/>
      <w:pgMar w:top="1134" w:right="567" w:bottom="993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738" w:rsidRDefault="00CA0904">
      <w:r>
        <w:separator/>
      </w:r>
    </w:p>
  </w:endnote>
  <w:endnote w:type="continuationSeparator" w:id="0">
    <w:p w:rsidR="00EE6738" w:rsidRDefault="00CA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738" w:rsidRDefault="00CA0904">
      <w:r>
        <w:separator/>
      </w:r>
    </w:p>
  </w:footnote>
  <w:footnote w:type="continuationSeparator" w:id="0">
    <w:p w:rsidR="00EE6738" w:rsidRDefault="00CA0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3607"/>
      <w:docPartObj>
        <w:docPartGallery w:val="Page Numbers (Top of Page)"/>
        <w:docPartUnique/>
      </w:docPartObj>
    </w:sdtPr>
    <w:sdtEndPr/>
    <w:sdtContent>
      <w:p w:rsidR="00EE6738" w:rsidRDefault="00CA0904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80D">
          <w:rPr>
            <w:noProof/>
          </w:rPr>
          <w:t>2</w:t>
        </w:r>
        <w:r>
          <w:fldChar w:fldCharType="end"/>
        </w:r>
      </w:p>
    </w:sdtContent>
  </w:sdt>
  <w:p w:rsidR="00EE6738" w:rsidRDefault="00EE673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7EA"/>
    <w:multiLevelType w:val="hybridMultilevel"/>
    <w:tmpl w:val="98520FCC"/>
    <w:lvl w:ilvl="0" w:tplc="5880A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E2A82C8">
      <w:start w:val="1"/>
      <w:numFmt w:val="lowerLetter"/>
      <w:lvlText w:val="%2."/>
      <w:lvlJc w:val="left"/>
      <w:pPr>
        <w:ind w:left="1789" w:hanging="360"/>
      </w:pPr>
    </w:lvl>
    <w:lvl w:ilvl="2" w:tplc="C456B368">
      <w:start w:val="1"/>
      <w:numFmt w:val="lowerRoman"/>
      <w:lvlText w:val="%3."/>
      <w:lvlJc w:val="right"/>
      <w:pPr>
        <w:ind w:left="2509" w:hanging="180"/>
      </w:pPr>
    </w:lvl>
    <w:lvl w:ilvl="3" w:tplc="55480012">
      <w:start w:val="1"/>
      <w:numFmt w:val="decimal"/>
      <w:lvlText w:val="%4."/>
      <w:lvlJc w:val="left"/>
      <w:pPr>
        <w:ind w:left="3229" w:hanging="360"/>
      </w:pPr>
    </w:lvl>
    <w:lvl w:ilvl="4" w:tplc="1548AD62">
      <w:start w:val="1"/>
      <w:numFmt w:val="lowerLetter"/>
      <w:lvlText w:val="%5."/>
      <w:lvlJc w:val="left"/>
      <w:pPr>
        <w:ind w:left="3949" w:hanging="360"/>
      </w:pPr>
    </w:lvl>
    <w:lvl w:ilvl="5" w:tplc="0BA2BA8A">
      <w:start w:val="1"/>
      <w:numFmt w:val="lowerRoman"/>
      <w:lvlText w:val="%6."/>
      <w:lvlJc w:val="right"/>
      <w:pPr>
        <w:ind w:left="4669" w:hanging="180"/>
      </w:pPr>
    </w:lvl>
    <w:lvl w:ilvl="6" w:tplc="C69AB348">
      <w:start w:val="1"/>
      <w:numFmt w:val="decimal"/>
      <w:lvlText w:val="%7."/>
      <w:lvlJc w:val="left"/>
      <w:pPr>
        <w:ind w:left="5389" w:hanging="360"/>
      </w:pPr>
    </w:lvl>
    <w:lvl w:ilvl="7" w:tplc="4C70D0FC">
      <w:start w:val="1"/>
      <w:numFmt w:val="lowerLetter"/>
      <w:lvlText w:val="%8."/>
      <w:lvlJc w:val="left"/>
      <w:pPr>
        <w:ind w:left="6109" w:hanging="360"/>
      </w:pPr>
    </w:lvl>
    <w:lvl w:ilvl="8" w:tplc="C9542DB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72652B"/>
    <w:multiLevelType w:val="hybridMultilevel"/>
    <w:tmpl w:val="FB4AFE10"/>
    <w:lvl w:ilvl="0" w:tplc="46848AF2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F07B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438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6422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CE60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362F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469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6CD4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207F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38"/>
    <w:rsid w:val="000C2F12"/>
    <w:rsid w:val="0025464B"/>
    <w:rsid w:val="004E15E7"/>
    <w:rsid w:val="005669AD"/>
    <w:rsid w:val="005A1EE3"/>
    <w:rsid w:val="008403F5"/>
    <w:rsid w:val="00AD5139"/>
    <w:rsid w:val="00B345C8"/>
    <w:rsid w:val="00CA0904"/>
    <w:rsid w:val="00D74F17"/>
    <w:rsid w:val="00DC3AA5"/>
    <w:rsid w:val="00EC280D"/>
    <w:rsid w:val="00E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F9477-CB32-493F-BE62-E0F8F8BD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0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1"/>
    <w:uiPriority w:val="99"/>
    <w:unhideWhenUsed/>
    <w:rPr>
      <w:vertAlign w:val="superscript"/>
    </w:rPr>
  </w:style>
  <w:style w:type="paragraph" w:styleId="af1">
    <w:name w:val="endnote text"/>
    <w:basedOn w:val="a0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0"/>
    <w:next w:val="a0"/>
    <w:uiPriority w:val="99"/>
    <w:unhideWhenUsed/>
  </w:style>
  <w:style w:type="paragraph" w:styleId="af6">
    <w:name w:val="Balloon Text"/>
    <w:basedOn w:val="a0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0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</w:style>
  <w:style w:type="paragraph" w:styleId="afc">
    <w:name w:val="List Paragraph"/>
    <w:basedOn w:val="a0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66</cp:revision>
  <dcterms:created xsi:type="dcterms:W3CDTF">2023-07-19T01:39:00Z</dcterms:created>
  <dcterms:modified xsi:type="dcterms:W3CDTF">2025-12-19T05:39:00Z</dcterms:modified>
</cp:coreProperties>
</file>